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2A" w:rsidRDefault="0026747E" w:rsidP="0026747E">
      <w:pPr>
        <w:pStyle w:val="Ttulo1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27940</wp:posOffset>
                </wp:positionV>
                <wp:extent cx="7575550" cy="730250"/>
                <wp:effectExtent l="0" t="0" r="635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30250"/>
                        </a:xfrm>
                        <a:prstGeom prst="rect">
                          <a:avLst/>
                        </a:prstGeom>
                        <a:solidFill>
                          <a:srgbClr val="960F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47E" w:rsidRPr="0019098D" w:rsidRDefault="0026747E" w:rsidP="002674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909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ACCIONES ESPECIALES</w:t>
                            </w:r>
                          </w:p>
                          <w:p w:rsidR="0026747E" w:rsidRPr="0019098D" w:rsidRDefault="0026747E" w:rsidP="0026747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9098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MEMORIA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3" o:spid="_x0000_s1026" style="position:absolute;left:0;text-align:left;margin-left:-56.2pt;margin-top:2.2pt;width:596.5pt;height: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" fillcolor="#960f29" stroked="f" strokeweight="2pt">
                <v:textbox>
                  <w:txbxContent>
                    <w:p w:rsidR="0026747E" w:rsidRPr="0019098D" w:rsidRDefault="0026747E" w:rsidP="002674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909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ACCIONES ESPECIALES</w:t>
                      </w:r>
                    </w:p>
                    <w:p w:rsidR="0026747E" w:rsidRPr="0019098D" w:rsidRDefault="0026747E" w:rsidP="0026747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9098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MEMORIA</w:t>
                      </w:r>
                    </w:p>
                  </w:txbxContent>
                </v:textbox>
              </v:rect>
            </w:pict>
          </mc:Fallback>
        </mc:AlternateContent>
      </w:r>
    </w:p>
    <w:p w:rsidR="0026747E" w:rsidRDefault="0026747E" w:rsidP="0026747E">
      <w:pPr>
        <w:rPr>
          <w:lang w:val="es-ES_tradnl"/>
        </w:rPr>
      </w:pPr>
    </w:p>
    <w:p w:rsidR="0026747E" w:rsidRDefault="0026747E" w:rsidP="0026747E">
      <w:pPr>
        <w:rPr>
          <w:lang w:val="es-ES_tradnl"/>
        </w:rPr>
      </w:pPr>
    </w:p>
    <w:p w:rsidR="0026747E" w:rsidRDefault="0026747E" w:rsidP="0026747E">
      <w:pPr>
        <w:rPr>
          <w:lang w:val="es-ES_tradnl"/>
        </w:rPr>
      </w:pPr>
    </w:p>
    <w:p w:rsidR="00137621" w:rsidRDefault="00137621" w:rsidP="0026747E">
      <w:pPr>
        <w:rPr>
          <w:lang w:val="es-ES_tradnl"/>
        </w:rPr>
      </w:pPr>
    </w:p>
    <w:p w:rsidR="00137621" w:rsidRDefault="00137621" w:rsidP="0026747E">
      <w:pPr>
        <w:rPr>
          <w:lang w:val="es-ES_tradnl"/>
        </w:rPr>
      </w:pPr>
    </w:p>
    <w:p w:rsidR="00843365" w:rsidRPr="0026747E" w:rsidRDefault="00843365" w:rsidP="0026747E">
      <w:pPr>
        <w:rPr>
          <w:lang w:val="es-ES_tradnl"/>
        </w:rPr>
      </w:pPr>
    </w:p>
    <w:tbl>
      <w:tblPr>
        <w:tblStyle w:val="Tabladelista4-nfasis3"/>
        <w:tblW w:w="0" w:type="auto"/>
        <w:tblLook w:val="0000" w:firstRow="0" w:lastRow="0" w:firstColumn="0" w:lastColumn="0" w:noHBand="0" w:noVBand="0"/>
      </w:tblPr>
      <w:tblGrid>
        <w:gridCol w:w="9818"/>
      </w:tblGrid>
      <w:tr w:rsidR="004C5AA8" w:rsidRPr="0026747E" w:rsidTr="002674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</w:tcPr>
          <w:p w:rsidR="0026747E" w:rsidRDefault="0026747E" w:rsidP="0026747E">
            <w:pPr>
              <w:jc w:val="center"/>
              <w:rPr>
                <w:rFonts w:ascii="Arial" w:hAnsi="Arial" w:cs="Arial"/>
                <w:bCs/>
              </w:rPr>
            </w:pPr>
          </w:p>
          <w:p w:rsidR="004C5AA8" w:rsidRPr="0026747E" w:rsidRDefault="003D4E2C" w:rsidP="0026747E">
            <w:pPr>
              <w:jc w:val="center"/>
              <w:rPr>
                <w:rFonts w:ascii="Arial" w:hAnsi="Arial" w:cs="Arial"/>
                <w:b/>
                <w:bCs/>
              </w:rPr>
            </w:pPr>
            <w:r w:rsidRPr="0026747E">
              <w:rPr>
                <w:rFonts w:ascii="Arial" w:hAnsi="Arial" w:cs="Arial"/>
                <w:b/>
                <w:bCs/>
              </w:rPr>
              <w:t>MODALIDAD</w:t>
            </w:r>
            <w:r w:rsidR="004C5AA8" w:rsidRPr="0026747E">
              <w:rPr>
                <w:rFonts w:ascii="Arial" w:hAnsi="Arial" w:cs="Arial"/>
                <w:b/>
                <w:bCs/>
              </w:rPr>
              <w:t xml:space="preserve"> DE LA ACTIVIDAD</w:t>
            </w:r>
          </w:p>
        </w:tc>
      </w:tr>
      <w:tr w:rsidR="003D4E2C" w:rsidRPr="0026747E" w:rsidTr="00137621">
        <w:trPr>
          <w:trHeight w:val="5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shd w:val="clear" w:color="auto" w:fill="FFFFFF" w:themeFill="background1"/>
          </w:tcPr>
          <w:p w:rsidR="003D4E2C" w:rsidRPr="00A75E64" w:rsidRDefault="003D4E2C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7671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D51" w:rsidRPr="00A75E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 a) </w:t>
            </w:r>
            <w:r w:rsidR="003D4E2C" w:rsidRPr="00A75E64">
              <w:rPr>
                <w:rFonts w:ascii="Arial" w:hAnsi="Arial" w:cs="Arial"/>
                <w:sz w:val="22"/>
                <w:szCs w:val="22"/>
              </w:rPr>
              <w:t xml:space="preserve">Ayudas para la organización de congresos con publicación de actas </w:t>
            </w:r>
            <w:r w:rsidR="002D5147" w:rsidRPr="00A75E64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2B49E5" w:rsidRPr="00A75E64">
              <w:rPr>
                <w:rFonts w:ascii="Arial" w:hAnsi="Arial" w:cs="Arial"/>
                <w:sz w:val="22"/>
                <w:szCs w:val="22"/>
              </w:rPr>
              <w:t>tengan ISBN</w:t>
            </w:r>
            <w:r w:rsidR="003D4E2C" w:rsidRPr="00A75E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AB" w:rsidRPr="00A75E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 b) </w:t>
            </w:r>
            <w:r w:rsidR="003D4E2C" w:rsidRPr="00A75E64">
              <w:rPr>
                <w:rFonts w:ascii="Arial" w:hAnsi="Arial" w:cs="Arial"/>
                <w:sz w:val="22"/>
                <w:szCs w:val="22"/>
              </w:rPr>
              <w:t>Ayudas para la organiz</w:t>
            </w:r>
            <w:r w:rsidR="002D5147" w:rsidRPr="00A75E64">
              <w:rPr>
                <w:rFonts w:ascii="Arial" w:hAnsi="Arial" w:cs="Arial"/>
                <w:sz w:val="22"/>
                <w:szCs w:val="22"/>
              </w:rPr>
              <w:t>ación de reuniones científicas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1701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AB" w:rsidRPr="00A75E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4E2C" w:rsidRPr="00A75E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3D4E2C" w:rsidRPr="00A75E64">
              <w:rPr>
                <w:rFonts w:ascii="Arial" w:hAnsi="Arial" w:cs="Arial"/>
                <w:sz w:val="22"/>
                <w:szCs w:val="22"/>
              </w:rPr>
              <w:t>Ayudas a la presentación</w:t>
            </w:r>
            <w:r w:rsidR="001F5FAB" w:rsidRPr="00A75E64">
              <w:rPr>
                <w:rFonts w:ascii="Arial" w:hAnsi="Arial" w:cs="Arial"/>
                <w:sz w:val="22"/>
                <w:szCs w:val="22"/>
              </w:rPr>
              <w:t xml:space="preserve"> de comunicaciones en Congresos.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2735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AB" w:rsidRPr="00A75E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 d) </w:t>
            </w:r>
            <w:r w:rsidR="00ED014C" w:rsidRPr="00A75E64">
              <w:rPr>
                <w:rFonts w:ascii="Arial" w:hAnsi="Arial" w:cs="Arial"/>
                <w:sz w:val="22"/>
                <w:szCs w:val="22"/>
              </w:rPr>
              <w:t>Ayudas para traducciones y revisiones de traducciones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3530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AB" w:rsidRPr="00A75E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4E2C" w:rsidRPr="00A75E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e) </w:t>
            </w:r>
            <w:r w:rsidR="003D4E2C" w:rsidRPr="00A75E64">
              <w:rPr>
                <w:rFonts w:ascii="Arial" w:hAnsi="Arial" w:cs="Arial"/>
                <w:sz w:val="22"/>
                <w:szCs w:val="22"/>
              </w:rPr>
              <w:t>Apoyo para publ</w:t>
            </w:r>
            <w:r w:rsidR="001F5FAB" w:rsidRPr="00A75E64">
              <w:rPr>
                <w:rFonts w:ascii="Arial" w:hAnsi="Arial" w:cs="Arial"/>
                <w:sz w:val="22"/>
                <w:szCs w:val="22"/>
              </w:rPr>
              <w:t>icación de libros y monografías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34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FAB" w:rsidRPr="00A75E64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D4E2C" w:rsidRPr="00A75E6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f) </w:t>
            </w:r>
            <w:r w:rsidR="003D4E2C" w:rsidRPr="00A75E64">
              <w:rPr>
                <w:rFonts w:ascii="Arial" w:hAnsi="Arial" w:cs="Arial"/>
                <w:sz w:val="22"/>
                <w:szCs w:val="22"/>
              </w:rPr>
              <w:t xml:space="preserve">Apoyo para movilidad 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3D4E2C" w:rsidRPr="00A75E64" w:rsidRDefault="00125D41" w:rsidP="002B49E5">
            <w:pPr>
              <w:shd w:val="clear" w:color="auto" w:fill="FFFFFF" w:themeFill="background1"/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6682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3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 g) </w:t>
            </w:r>
            <w:r w:rsidR="002D5147" w:rsidRPr="00A75E64">
              <w:rPr>
                <w:rFonts w:ascii="Arial" w:hAnsi="Arial" w:cs="Arial"/>
                <w:sz w:val="22"/>
                <w:szCs w:val="22"/>
              </w:rPr>
              <w:t>Cofinanciación en gastos por publicación en revistas o publicaciones Open Access indexadas en SCI y/o SSCI, en el primer cuartil de su área de conocimiento</w:t>
            </w:r>
          </w:p>
          <w:p w:rsidR="00EF2D51" w:rsidRPr="00A75E64" w:rsidRDefault="00EF2D5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EF2D51" w:rsidRPr="00A75E64" w:rsidRDefault="00125D4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6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3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 h) Ayudas a actividades de investigación o tran</w:t>
            </w:r>
            <w:r w:rsidR="0026747E" w:rsidRPr="00A75E64">
              <w:rPr>
                <w:rFonts w:ascii="Arial" w:hAnsi="Arial" w:cs="Arial"/>
                <w:sz w:val="22"/>
                <w:szCs w:val="22"/>
              </w:rPr>
              <w:t>s</w:t>
            </w:r>
            <w:r w:rsidR="00EF2D51" w:rsidRPr="00A75E64">
              <w:rPr>
                <w:rFonts w:ascii="Arial" w:hAnsi="Arial" w:cs="Arial"/>
                <w:sz w:val="22"/>
                <w:szCs w:val="22"/>
              </w:rPr>
              <w:t>ferencia centrada en la consecución de</w:t>
            </w:r>
          </w:p>
          <w:p w:rsidR="00EF2D51" w:rsidRPr="00A75E64" w:rsidRDefault="00EF2D51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A75E64">
              <w:rPr>
                <w:rFonts w:ascii="Arial" w:hAnsi="Arial" w:cs="Arial"/>
                <w:sz w:val="22"/>
                <w:szCs w:val="22"/>
              </w:rPr>
              <w:t>alguno de los 17 Objetivos para el Desarrollo Sostenible (ODS)</w:t>
            </w:r>
            <w:r w:rsidR="002D5147" w:rsidRPr="00A75E64">
              <w:rPr>
                <w:rFonts w:ascii="Arial" w:hAnsi="Arial" w:cs="Arial"/>
                <w:sz w:val="22"/>
                <w:szCs w:val="22"/>
              </w:rPr>
              <w:t xml:space="preserve"> / Otras ayudas no</w:t>
            </w:r>
            <w:r w:rsidR="002D5147" w:rsidRPr="00A75E64">
              <w:rPr>
                <w:rFonts w:ascii="Arial" w:hAnsi="Arial" w:cs="Arial"/>
                <w:sz w:val="22"/>
                <w:szCs w:val="22"/>
              </w:rPr>
              <w:br/>
              <w:t>incluidas en los apartados anteriores cuyo coste de cofinanciación nunca podrá</w:t>
            </w:r>
            <w:r w:rsidR="002D5147" w:rsidRPr="00A75E64">
              <w:rPr>
                <w:rFonts w:ascii="Arial" w:hAnsi="Arial" w:cs="Arial"/>
                <w:sz w:val="22"/>
                <w:szCs w:val="22"/>
              </w:rPr>
              <w:br/>
              <w:t>superar los 500 euros</w:t>
            </w:r>
          </w:p>
          <w:p w:rsidR="001F5FAB" w:rsidRPr="00A75E64" w:rsidRDefault="001F5FAB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F4593D" w:rsidRPr="00F4593D" w:rsidRDefault="00125D41" w:rsidP="00F4593D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2113169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93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EF2D51" w:rsidRPr="00A75E64">
              <w:rPr>
                <w:rFonts w:ascii="Arial" w:hAnsi="Arial" w:cs="Arial"/>
                <w:sz w:val="22"/>
                <w:szCs w:val="22"/>
              </w:rPr>
              <w:t xml:space="preserve"> i) </w:t>
            </w:r>
            <w:r w:rsidR="00F4593D" w:rsidRPr="00F4593D">
              <w:rPr>
                <w:rFonts w:ascii="Arial" w:hAnsi="Arial" w:cs="Arial"/>
                <w:sz w:val="22"/>
                <w:szCs w:val="22"/>
              </w:rPr>
              <w:t>Ayudas encaminadas a financiar la actividad de grupos no financiados en la EPIT24</w:t>
            </w:r>
          </w:p>
          <w:p w:rsidR="00F4593D" w:rsidRPr="00F4593D" w:rsidRDefault="00F4593D" w:rsidP="00F4593D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F4593D">
              <w:rPr>
                <w:rFonts w:ascii="Arial" w:hAnsi="Arial" w:cs="Arial"/>
                <w:sz w:val="22"/>
                <w:szCs w:val="22"/>
              </w:rPr>
              <w:t>y que contribuyan a la mejora de su actividad científica y de captación futura de</w:t>
            </w:r>
          </w:p>
          <w:p w:rsidR="00F530A0" w:rsidRPr="00A75E64" w:rsidRDefault="00F4593D" w:rsidP="00F4593D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  <w:r w:rsidRPr="00F4593D">
              <w:rPr>
                <w:rFonts w:ascii="Arial" w:hAnsi="Arial" w:cs="Arial"/>
                <w:sz w:val="22"/>
                <w:szCs w:val="22"/>
              </w:rPr>
              <w:t>recursos externos</w:t>
            </w:r>
            <w:bookmarkStart w:id="0" w:name="_GoBack"/>
            <w:bookmarkEnd w:id="0"/>
          </w:p>
          <w:p w:rsidR="00A75E64" w:rsidRPr="00A75E64" w:rsidRDefault="00A75E64" w:rsidP="008C1D73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  <w:p w:rsidR="00F530A0" w:rsidRPr="00A75E64" w:rsidRDefault="00F530A0" w:rsidP="00F530A0">
            <w:pPr>
              <w:rPr>
                <w:rFonts w:ascii="Arial" w:hAnsi="Arial" w:cs="Arial"/>
                <w:sz w:val="22"/>
                <w:szCs w:val="22"/>
              </w:rPr>
            </w:pPr>
            <w:r w:rsidRPr="00A75E6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1F5FAB" w:rsidRDefault="001F5FAB"/>
    <w:p w:rsidR="00137621" w:rsidRPr="00A75E64" w:rsidRDefault="00137621" w:rsidP="008C1D73">
      <w:pPr>
        <w:jc w:val="center"/>
      </w:pPr>
    </w:p>
    <w:tbl>
      <w:tblPr>
        <w:tblStyle w:val="Tabladelista4-nfasis3"/>
        <w:tblW w:w="0" w:type="auto"/>
        <w:tblLook w:val="0000" w:firstRow="0" w:lastRow="0" w:firstColumn="0" w:lastColumn="0" w:noHBand="0" w:noVBand="0"/>
      </w:tblPr>
      <w:tblGrid>
        <w:gridCol w:w="9818"/>
      </w:tblGrid>
      <w:tr w:rsidR="00A75E64" w:rsidRPr="0026747E" w:rsidTr="00AB65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</w:tcPr>
          <w:p w:rsidR="00A75E64" w:rsidRDefault="00A75E64" w:rsidP="00AB656D">
            <w:pPr>
              <w:jc w:val="center"/>
              <w:rPr>
                <w:rFonts w:ascii="Arial" w:hAnsi="Arial" w:cs="Arial"/>
                <w:bCs/>
              </w:rPr>
            </w:pPr>
          </w:p>
          <w:p w:rsidR="00A75E64" w:rsidRPr="0026747E" w:rsidRDefault="00A75E64" w:rsidP="00AB65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RESUMEN</w:t>
            </w:r>
            <w:r w:rsidRPr="0026747E">
              <w:rPr>
                <w:rFonts w:ascii="Arial" w:hAnsi="Arial" w:cs="Arial"/>
                <w:b/>
                <w:bCs/>
              </w:rPr>
              <w:t xml:space="preserve"> DE LA ACTIVIDAD</w:t>
            </w:r>
          </w:p>
        </w:tc>
      </w:tr>
    </w:tbl>
    <w:p w:rsidR="001F5FAB" w:rsidRDefault="001F5FAB"/>
    <w:p w:rsidR="00A75E64" w:rsidRPr="00A75E64" w:rsidRDefault="00A75E64"/>
    <w:sectPr w:rsidR="00A75E64" w:rsidRPr="00A75E64" w:rsidSect="005F1513">
      <w:headerReference w:type="default" r:id="rId7"/>
      <w:footerReference w:type="default" r:id="rId8"/>
      <w:pgSz w:w="11906" w:h="16838"/>
      <w:pgMar w:top="1806" w:right="851" w:bottom="568" w:left="1134" w:header="510" w:footer="5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D41" w:rsidRDefault="00125D41">
      <w:r>
        <w:separator/>
      </w:r>
    </w:p>
  </w:endnote>
  <w:endnote w:type="continuationSeparator" w:id="0">
    <w:p w:rsidR="00125D41" w:rsidRDefault="0012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20F050202020403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Mendoza Roman Book">
    <w:altName w:val="Times New Roman"/>
    <w:panose1 w:val="00000000000000000000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513" w:rsidRDefault="005F1513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215900</wp:posOffset>
              </wp:positionV>
              <wp:extent cx="6330950" cy="292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F1513" w:rsidRPr="00843365" w:rsidRDefault="005F1513" w:rsidP="005F1513">
                          <w:pPr>
                            <w:pStyle w:val="Ttulo2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843365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t>Excmo. Sr. Vicerrector de Investigación y Transferencia de la Universidad de Huelva</w:t>
                          </w:r>
                        </w:p>
                        <w:p w:rsidR="005F1513" w:rsidRDefault="005F151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47.3pt;margin-top:17pt;width:498.5pt;height:2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" filled="f" stroked="f">
              <v:textbox>
                <w:txbxContent>
                  <w:p w:rsidR="005F1513" w:rsidRPr="00843365" w:rsidRDefault="005F1513" w:rsidP="005F1513">
                    <w:pPr>
                      <w:pStyle w:val="Ttulo2"/>
                      <w:rPr>
                        <w:rFonts w:ascii="Arial" w:hAnsi="Arial" w:cs="Arial"/>
                        <w:sz w:val="20"/>
                      </w:rPr>
                    </w:pPr>
                    <w:r w:rsidRPr="00843365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t>Excmo. Sr. Vicerrector de Investigación y Transferencia de la Universidad de Huelva</w:t>
                    </w:r>
                  </w:p>
                  <w:p w:rsidR="005F1513" w:rsidRDefault="005F1513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148590</wp:posOffset>
          </wp:positionV>
          <wp:extent cx="7550150" cy="359410"/>
          <wp:effectExtent l="0" t="0" r="0" b="254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rra_inferi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D41" w:rsidRDefault="00125D41">
      <w:r>
        <w:separator/>
      </w:r>
    </w:p>
  </w:footnote>
  <w:footnote w:type="continuationSeparator" w:id="0">
    <w:p w:rsidR="00125D41" w:rsidRDefault="00125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7E" w:rsidRDefault="0026747E" w:rsidP="0026747E">
    <w:pPr>
      <w:pStyle w:val="Encabezado"/>
      <w:ind w:left="-142"/>
      <w:rPr>
        <w:rFonts w:ascii="ITC Mendoza Roman Book" w:hAnsi="ITC Mendoza Roman Book"/>
        <w:noProof/>
        <w:color w:val="970F28"/>
      </w:rPr>
    </w:pPr>
  </w:p>
  <w:p w:rsidR="0026747E" w:rsidRDefault="0026747E" w:rsidP="0026747E">
    <w:pPr>
      <w:pStyle w:val="Encabezado"/>
      <w:ind w:left="-142"/>
      <w:rPr>
        <w:rFonts w:ascii="ITC Mendoza Roman Book" w:hAnsi="ITC Mendoza Roman Book"/>
        <w:noProof/>
        <w:color w:val="970F28"/>
      </w:rPr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6401AA90" wp14:editId="2EF941B0">
          <wp:simplePos x="0" y="0"/>
          <wp:positionH relativeFrom="column">
            <wp:posOffset>3935952</wp:posOffset>
          </wp:positionH>
          <wp:positionV relativeFrom="paragraph">
            <wp:posOffset>-96268</wp:posOffset>
          </wp:positionV>
          <wp:extent cx="2076450" cy="467360"/>
          <wp:effectExtent l="0" t="0" r="0" b="0"/>
          <wp:wrapTight wrapText="bothSides">
            <wp:wrapPolygon edited="0">
              <wp:start x="0" y="0"/>
              <wp:lineTo x="0" y="21130"/>
              <wp:lineTo x="21402" y="21130"/>
              <wp:lineTo x="21402" y="0"/>
              <wp:lineTo x="0" y="0"/>
            </wp:wrapPolygon>
          </wp:wrapTight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0D">
      <w:rPr>
        <w:rFonts w:ascii="ITC Mendoza Roman Book" w:hAnsi="ITC Mendoza Roman Book"/>
        <w:noProof/>
        <w:color w:val="970F28"/>
      </w:rPr>
      <w:t>Estrategia de Política de Investigación y Transferencia</w:t>
    </w:r>
    <w:r>
      <w:rPr>
        <w:rFonts w:ascii="ITC Mendoza Roman Book" w:hAnsi="ITC Mendoza Roman Book"/>
        <w:noProof/>
        <w:color w:val="970F28"/>
      </w:rPr>
      <w:t xml:space="preserve"> </w:t>
    </w:r>
  </w:p>
  <w:p w:rsidR="0026747E" w:rsidRPr="00513AFC" w:rsidRDefault="0026747E" w:rsidP="0026747E">
    <w:pPr>
      <w:pStyle w:val="Encabezado"/>
      <w:ind w:left="-142"/>
      <w:rPr>
        <w:rFonts w:ascii="ITC Mendoza Roman Book" w:hAnsi="ITC Mendoza Roman Book"/>
        <w:noProof/>
      </w:rPr>
    </w:pPr>
    <w:r w:rsidRPr="00513AFC">
      <w:rPr>
        <w:rFonts w:ascii="ITC Mendoza Roman Book" w:hAnsi="ITC Mendoza Roman Book"/>
        <w:noProof/>
      </w:rPr>
      <w:t xml:space="preserve">Convocatoria </w:t>
    </w:r>
    <w:r w:rsidR="008674A6">
      <w:rPr>
        <w:rFonts w:ascii="ITC Mendoza Roman Book" w:hAnsi="ITC Mendoza Roman Book"/>
        <w:noProof/>
      </w:rPr>
      <w:fldChar w:fldCharType="begin"/>
    </w:r>
    <w:r w:rsidR="008674A6">
      <w:rPr>
        <w:rFonts w:ascii="ITC Mendoza Roman Book" w:hAnsi="ITC Mendoza Roman Book"/>
        <w:noProof/>
      </w:rPr>
      <w:instrText xml:space="preserve"> TIME  \@ "yyyy" </w:instrText>
    </w:r>
    <w:r w:rsidR="008674A6">
      <w:rPr>
        <w:rFonts w:ascii="ITC Mendoza Roman Book" w:hAnsi="ITC Mendoza Roman Book"/>
        <w:noProof/>
      </w:rPr>
      <w:fldChar w:fldCharType="separate"/>
    </w:r>
    <w:r w:rsidR="00B31090">
      <w:rPr>
        <w:rFonts w:ascii="ITC Mendoza Roman Book" w:hAnsi="ITC Mendoza Roman Book"/>
        <w:noProof/>
      </w:rPr>
      <w:t>2024</w:t>
    </w:r>
    <w:r w:rsidR="008674A6">
      <w:rPr>
        <w:rFonts w:ascii="ITC Mendoza Roman Book" w:hAnsi="ITC Mendoza Roman Book"/>
        <w:noProof/>
      </w:rPr>
      <w:fldChar w:fldCharType="end"/>
    </w:r>
  </w:p>
  <w:p w:rsidR="00B42A8B" w:rsidRDefault="00B42A8B" w:rsidP="00E25060">
    <w:pPr>
      <w:pStyle w:val="Encabezado"/>
      <w:jc w:val="center"/>
    </w:pPr>
  </w:p>
  <w:p w:rsidR="00B42A8B" w:rsidRDefault="00B42A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8"/>
    <w:rsid w:val="00034634"/>
    <w:rsid w:val="00054533"/>
    <w:rsid w:val="00071477"/>
    <w:rsid w:val="000769E1"/>
    <w:rsid w:val="00125D41"/>
    <w:rsid w:val="00137621"/>
    <w:rsid w:val="0019098D"/>
    <w:rsid w:val="001F5FAB"/>
    <w:rsid w:val="001F7CBE"/>
    <w:rsid w:val="00202DD3"/>
    <w:rsid w:val="0026747E"/>
    <w:rsid w:val="0027658C"/>
    <w:rsid w:val="00280F8E"/>
    <w:rsid w:val="002B49E5"/>
    <w:rsid w:val="002D5147"/>
    <w:rsid w:val="002E7DA6"/>
    <w:rsid w:val="00303EA0"/>
    <w:rsid w:val="00330804"/>
    <w:rsid w:val="003413E7"/>
    <w:rsid w:val="00372409"/>
    <w:rsid w:val="00397EBE"/>
    <w:rsid w:val="003D4E2C"/>
    <w:rsid w:val="003D76A4"/>
    <w:rsid w:val="00402734"/>
    <w:rsid w:val="004926E9"/>
    <w:rsid w:val="004A53FD"/>
    <w:rsid w:val="004C5AA8"/>
    <w:rsid w:val="005D0F98"/>
    <w:rsid w:val="005F1513"/>
    <w:rsid w:val="006132CE"/>
    <w:rsid w:val="006A528B"/>
    <w:rsid w:val="00710EA2"/>
    <w:rsid w:val="007475F1"/>
    <w:rsid w:val="00760020"/>
    <w:rsid w:val="00780141"/>
    <w:rsid w:val="007A6FD8"/>
    <w:rsid w:val="007C61E2"/>
    <w:rsid w:val="0080738A"/>
    <w:rsid w:val="00816F7F"/>
    <w:rsid w:val="00843365"/>
    <w:rsid w:val="008674A6"/>
    <w:rsid w:val="008C1D73"/>
    <w:rsid w:val="008D337F"/>
    <w:rsid w:val="00930D89"/>
    <w:rsid w:val="009438D3"/>
    <w:rsid w:val="00946D4D"/>
    <w:rsid w:val="00960C8A"/>
    <w:rsid w:val="00973138"/>
    <w:rsid w:val="009C6D86"/>
    <w:rsid w:val="009D685B"/>
    <w:rsid w:val="00A261B8"/>
    <w:rsid w:val="00A30B53"/>
    <w:rsid w:val="00A75E64"/>
    <w:rsid w:val="00A87097"/>
    <w:rsid w:val="00B07EF2"/>
    <w:rsid w:val="00B140AD"/>
    <w:rsid w:val="00B31090"/>
    <w:rsid w:val="00B42A8B"/>
    <w:rsid w:val="00B6778B"/>
    <w:rsid w:val="00BA15C3"/>
    <w:rsid w:val="00BE6024"/>
    <w:rsid w:val="00C23E08"/>
    <w:rsid w:val="00C60381"/>
    <w:rsid w:val="00CA6812"/>
    <w:rsid w:val="00CB5DEA"/>
    <w:rsid w:val="00CC4998"/>
    <w:rsid w:val="00D11DF1"/>
    <w:rsid w:val="00D133D3"/>
    <w:rsid w:val="00DC2749"/>
    <w:rsid w:val="00DD3AE0"/>
    <w:rsid w:val="00E25060"/>
    <w:rsid w:val="00E53603"/>
    <w:rsid w:val="00E64A32"/>
    <w:rsid w:val="00ED014C"/>
    <w:rsid w:val="00EF2D51"/>
    <w:rsid w:val="00F2134A"/>
    <w:rsid w:val="00F2421A"/>
    <w:rsid w:val="00F4593D"/>
    <w:rsid w:val="00F530A0"/>
    <w:rsid w:val="00FA182A"/>
    <w:rsid w:val="00FC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7DF0F5-7397-4B35-B545-DD60E254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D3"/>
    <w:rPr>
      <w:u w:color="FFFFFF"/>
    </w:rPr>
  </w:style>
  <w:style w:type="paragraph" w:styleId="Ttulo1">
    <w:name w:val="heading 1"/>
    <w:basedOn w:val="Normal"/>
    <w:next w:val="Normal"/>
    <w:link w:val="Ttulo1Car"/>
    <w:qFormat/>
    <w:rsid w:val="009438D3"/>
    <w:pPr>
      <w:keepNext/>
      <w:jc w:val="center"/>
      <w:outlineLvl w:val="0"/>
    </w:pPr>
    <w:rPr>
      <w:b/>
      <w:smallCaps/>
      <w:sz w:val="26"/>
      <w:lang w:val="es-ES_tradnl"/>
    </w:rPr>
  </w:style>
  <w:style w:type="paragraph" w:styleId="Ttulo2">
    <w:name w:val="heading 2"/>
    <w:basedOn w:val="Normal"/>
    <w:next w:val="Normal"/>
    <w:qFormat/>
    <w:rsid w:val="009438D3"/>
    <w:pPr>
      <w:keepNext/>
      <w:jc w:val="center"/>
      <w:outlineLvl w:val="1"/>
    </w:pPr>
    <w:rPr>
      <w:b/>
      <w:bCs/>
      <w:smallCaps/>
      <w:sz w:val="24"/>
    </w:rPr>
  </w:style>
  <w:style w:type="paragraph" w:styleId="Ttulo3">
    <w:name w:val="heading 3"/>
    <w:basedOn w:val="Normal"/>
    <w:next w:val="Normal"/>
    <w:qFormat/>
    <w:rsid w:val="009438D3"/>
    <w:pPr>
      <w:keepNext/>
      <w:outlineLvl w:val="2"/>
    </w:pPr>
    <w:rPr>
      <w:b/>
      <w:bCs/>
      <w:smallCaps/>
      <w:sz w:val="18"/>
    </w:rPr>
  </w:style>
  <w:style w:type="paragraph" w:styleId="Ttulo4">
    <w:name w:val="heading 4"/>
    <w:basedOn w:val="Normal"/>
    <w:next w:val="Normal"/>
    <w:qFormat/>
    <w:rsid w:val="009438D3"/>
    <w:pPr>
      <w:keepNext/>
      <w:outlineLvl w:val="3"/>
    </w:pPr>
    <w:rPr>
      <w:b/>
      <w:bCs/>
      <w:smallCaps/>
    </w:rPr>
  </w:style>
  <w:style w:type="paragraph" w:styleId="Ttulo5">
    <w:name w:val="heading 5"/>
    <w:basedOn w:val="Normal"/>
    <w:next w:val="Normal"/>
    <w:qFormat/>
    <w:rsid w:val="009438D3"/>
    <w:pPr>
      <w:keepNext/>
      <w:outlineLvl w:val="4"/>
    </w:pPr>
    <w:rPr>
      <w:b/>
      <w:bCs/>
      <w:i/>
      <w:iCs/>
      <w:smallCap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rsid w:val="009438D3"/>
    <w:pPr>
      <w:framePr w:w="7920" w:h="1980" w:hRule="exact" w:hSpace="141" w:wrap="auto" w:hAnchor="page" w:xAlign="center" w:yAlign="bottom"/>
      <w:ind w:left="2880"/>
    </w:pPr>
    <w:rPr>
      <w:sz w:val="22"/>
    </w:rPr>
  </w:style>
  <w:style w:type="paragraph" w:styleId="Encabezado">
    <w:name w:val="header"/>
    <w:basedOn w:val="Normal"/>
    <w:link w:val="EncabezadoCar"/>
    <w:uiPriority w:val="99"/>
    <w:rsid w:val="009438D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9438D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438D3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02734"/>
    <w:rPr>
      <w:u w:color="FFFFFF"/>
    </w:rPr>
  </w:style>
  <w:style w:type="character" w:customStyle="1" w:styleId="Ttulo1Car">
    <w:name w:val="Título 1 Car"/>
    <w:basedOn w:val="Fuentedeprrafopredeter"/>
    <w:link w:val="Ttulo1"/>
    <w:rsid w:val="004926E9"/>
    <w:rPr>
      <w:b/>
      <w:smallCaps/>
      <w:sz w:val="26"/>
      <w:u w:color="FFFFFF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F530A0"/>
    <w:rPr>
      <w:color w:val="808080"/>
    </w:rPr>
  </w:style>
  <w:style w:type="character" w:customStyle="1" w:styleId="fontstyle01">
    <w:name w:val="fontstyle01"/>
    <w:basedOn w:val="Fuentedeprrafopredeter"/>
    <w:rsid w:val="00ED014C"/>
    <w:rPr>
      <w:rFonts w:ascii="Carlito" w:hAnsi="Carlito" w:hint="default"/>
      <w:b w:val="0"/>
      <w:bCs w:val="0"/>
      <w:i w:val="0"/>
      <w:iCs w:val="0"/>
      <w:color w:val="000000"/>
      <w:sz w:val="22"/>
      <w:szCs w:val="22"/>
    </w:rPr>
  </w:style>
  <w:style w:type="table" w:styleId="Tabladelista4-nfasis3">
    <w:name w:val="List Table 4 Accent 3"/>
    <w:basedOn w:val="Tablanormal"/>
    <w:uiPriority w:val="49"/>
    <w:rsid w:val="0026747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uadrculadetablaclara">
    <w:name w:val="Grid Table Light"/>
    <w:basedOn w:val="Tablanormal"/>
    <w:uiPriority w:val="40"/>
    <w:rsid w:val="008C1D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A75E64"/>
    <w:pPr>
      <w:spacing w:before="100" w:beforeAutospacing="1" w:after="100" w:after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75E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99103-D651-4FFE-A1CD-D2CD74D4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PARA ESTANCIAS BREVES</vt:lpstr>
    </vt:vector>
  </TitlesOfParts>
  <Company>Universidad de Huelva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PARA ESTANCIAS BREVES</dc:title>
  <dc:creator>Investigación y T.C.</dc:creator>
  <cp:lastModifiedBy>Mari</cp:lastModifiedBy>
  <cp:revision>3</cp:revision>
  <cp:lastPrinted>2014-11-20T12:19:00Z</cp:lastPrinted>
  <dcterms:created xsi:type="dcterms:W3CDTF">2024-03-01T21:22:00Z</dcterms:created>
  <dcterms:modified xsi:type="dcterms:W3CDTF">2024-03-01T21:24:00Z</dcterms:modified>
</cp:coreProperties>
</file>